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52" w:rsidRPr="009D0352" w:rsidRDefault="009D0352" w:rsidP="009D0352">
      <w:pPr>
        <w:ind w:left="360"/>
        <w:jc w:val="center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Civil Engineering Department</w:t>
      </w:r>
    </w:p>
    <w:p w:rsidR="009D0352" w:rsidRPr="009D0352" w:rsidRDefault="009D0352" w:rsidP="009D0352">
      <w:pPr>
        <w:ind w:left="360"/>
        <w:jc w:val="center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Vision</w:t>
      </w:r>
    </w:p>
    <w:p w:rsidR="009D0352" w:rsidRPr="009D0352" w:rsidRDefault="009D0352" w:rsidP="00A22BB7">
      <w:pPr>
        <w:jc w:val="both"/>
        <w:rPr>
          <w:sz w:val="40"/>
          <w:szCs w:val="40"/>
        </w:rPr>
      </w:pPr>
      <w:proofErr w:type="gramStart"/>
      <w:r w:rsidRPr="009D0352">
        <w:rPr>
          <w:b/>
          <w:bCs/>
          <w:sz w:val="40"/>
          <w:szCs w:val="40"/>
        </w:rPr>
        <w:t>Committed to serve the society at large in the field of civil engineering with emphasis on value based state of the art technical knowledge</w:t>
      </w:r>
      <w:r w:rsidR="00A22BB7" w:rsidRPr="009D0352">
        <w:rPr>
          <w:b/>
          <w:bCs/>
          <w:sz w:val="40"/>
          <w:szCs w:val="40"/>
        </w:rPr>
        <w:t>, inculcating</w:t>
      </w:r>
      <w:r w:rsidRPr="009D0352">
        <w:rPr>
          <w:b/>
          <w:bCs/>
          <w:sz w:val="40"/>
          <w:szCs w:val="40"/>
        </w:rPr>
        <w:t xml:space="preserve"> applied research, innovation and entrepreneurial skills.</w:t>
      </w:r>
      <w:proofErr w:type="gramEnd"/>
      <w:r w:rsidRPr="009D0352">
        <w:rPr>
          <w:sz w:val="40"/>
          <w:szCs w:val="40"/>
        </w:rPr>
        <w:t xml:space="preserve"> </w:t>
      </w:r>
    </w:p>
    <w:p w:rsidR="009D0352" w:rsidRDefault="009D0352" w:rsidP="009D0352">
      <w:pPr>
        <w:jc w:val="both"/>
        <w:rPr>
          <w:sz w:val="40"/>
          <w:szCs w:val="40"/>
        </w:rPr>
      </w:pPr>
    </w:p>
    <w:p w:rsidR="009D0352" w:rsidRPr="009D0352" w:rsidRDefault="009D0352" w:rsidP="009D0352">
      <w:pPr>
        <w:jc w:val="center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Civil Engineering Department</w:t>
      </w:r>
    </w:p>
    <w:p w:rsidR="009D0352" w:rsidRPr="009D0352" w:rsidRDefault="009D0352" w:rsidP="009D0352">
      <w:pPr>
        <w:jc w:val="center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Mission</w:t>
      </w:r>
    </w:p>
    <w:p w:rsidR="00950A5E" w:rsidRPr="009D0352" w:rsidRDefault="00A22BB7" w:rsidP="009D0352">
      <w:pPr>
        <w:numPr>
          <w:ilvl w:val="0"/>
          <w:numId w:val="2"/>
        </w:numPr>
        <w:jc w:val="both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To promote and undertake research relevant to civil engineering   industry.</w:t>
      </w:r>
      <w:r w:rsidRPr="009D0352">
        <w:rPr>
          <w:sz w:val="40"/>
          <w:szCs w:val="40"/>
        </w:rPr>
        <w:t xml:space="preserve"> </w:t>
      </w:r>
    </w:p>
    <w:p w:rsidR="00950A5E" w:rsidRPr="009D0352" w:rsidRDefault="00A22BB7" w:rsidP="009D0352">
      <w:pPr>
        <w:numPr>
          <w:ilvl w:val="0"/>
          <w:numId w:val="2"/>
        </w:numPr>
        <w:jc w:val="both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To strengthen our social relationship with all stake holders for   holistic development of mankind.</w:t>
      </w:r>
      <w:r w:rsidRPr="009D0352">
        <w:rPr>
          <w:sz w:val="40"/>
          <w:szCs w:val="40"/>
        </w:rPr>
        <w:t xml:space="preserve"> </w:t>
      </w:r>
    </w:p>
    <w:p w:rsidR="00950A5E" w:rsidRPr="009D0352" w:rsidRDefault="00A22BB7" w:rsidP="009D0352">
      <w:pPr>
        <w:numPr>
          <w:ilvl w:val="0"/>
          <w:numId w:val="2"/>
        </w:numPr>
        <w:jc w:val="both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To mentor students for innovative thinking with relevance to   entrepreneurship.</w:t>
      </w:r>
      <w:r w:rsidRPr="009D0352">
        <w:rPr>
          <w:sz w:val="40"/>
          <w:szCs w:val="40"/>
        </w:rPr>
        <w:t xml:space="preserve"> </w:t>
      </w:r>
    </w:p>
    <w:p w:rsidR="00950A5E" w:rsidRPr="009D0352" w:rsidRDefault="00A22BB7" w:rsidP="009D0352">
      <w:pPr>
        <w:numPr>
          <w:ilvl w:val="0"/>
          <w:numId w:val="2"/>
        </w:numPr>
        <w:jc w:val="both"/>
        <w:rPr>
          <w:sz w:val="40"/>
          <w:szCs w:val="40"/>
        </w:rPr>
      </w:pPr>
      <w:r w:rsidRPr="009D0352">
        <w:rPr>
          <w:b/>
          <w:bCs/>
          <w:sz w:val="40"/>
          <w:szCs w:val="40"/>
        </w:rPr>
        <w:t>To endeavor for excellence in all facets of civil engineering.</w:t>
      </w:r>
      <w:r w:rsidRPr="009D0352">
        <w:rPr>
          <w:sz w:val="40"/>
          <w:szCs w:val="40"/>
        </w:rPr>
        <w:t xml:space="preserve"> </w:t>
      </w:r>
    </w:p>
    <w:p w:rsidR="009D0352" w:rsidRPr="009D0352" w:rsidRDefault="009D0352" w:rsidP="009D0352">
      <w:pPr>
        <w:jc w:val="both"/>
        <w:rPr>
          <w:sz w:val="40"/>
          <w:szCs w:val="40"/>
        </w:rPr>
      </w:pPr>
    </w:p>
    <w:sectPr w:rsidR="009D0352" w:rsidRPr="009D0352" w:rsidSect="0095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410"/>
    <w:multiLevelType w:val="hybridMultilevel"/>
    <w:tmpl w:val="145A485C"/>
    <w:lvl w:ilvl="0" w:tplc="4F56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29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6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61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E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E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C6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C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C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B53D61"/>
    <w:multiLevelType w:val="hybridMultilevel"/>
    <w:tmpl w:val="6B9CAD64"/>
    <w:lvl w:ilvl="0" w:tplc="32CE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6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6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F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A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9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923"/>
    <w:rsid w:val="00002B2E"/>
    <w:rsid w:val="00125923"/>
    <w:rsid w:val="00950A5E"/>
    <w:rsid w:val="00973F09"/>
    <w:rsid w:val="009D0352"/>
    <w:rsid w:val="00A2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2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23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002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2019-01-16T07:29:00Z</dcterms:created>
  <dcterms:modified xsi:type="dcterms:W3CDTF">2019-01-24T10:52:00Z</dcterms:modified>
</cp:coreProperties>
</file>